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郎溪县</w:t>
      </w:r>
      <w:r>
        <w:rPr>
          <w:rFonts w:eastAsia="黑体"/>
          <w:b/>
          <w:sz w:val="32"/>
        </w:rPr>
        <w:t>社区教育</w:t>
      </w:r>
    </w:p>
    <w:p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  <w:lang w:eastAsia="zh-CN"/>
        </w:rPr>
        <w:t>社区居民美食与烹饪</w:t>
      </w:r>
      <w:bookmarkStart w:id="0" w:name="_GoBack"/>
      <w:bookmarkEnd w:id="0"/>
      <w:r>
        <w:rPr>
          <w:rFonts w:eastAsia="黑体"/>
          <w:b/>
          <w:sz w:val="32"/>
        </w:rPr>
        <w:t>专项教育</w:t>
      </w:r>
      <w:r>
        <w:rPr>
          <w:rFonts w:hint="eastAsia" w:eastAsia="黑体"/>
          <w:b/>
          <w:sz w:val="32"/>
        </w:rPr>
        <w:t>课程表</w:t>
      </w:r>
    </w:p>
    <w:tbl>
      <w:tblPr>
        <w:tblStyle w:val="3"/>
        <w:tblpPr w:leftFromText="180" w:rightFromText="180" w:vertAnchor="page" w:horzAnchor="margin" w:tblpX="-853" w:tblpY="2821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10"/>
        <w:gridCol w:w="1635"/>
        <w:gridCol w:w="1125"/>
        <w:gridCol w:w="439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6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</w:t>
            </w: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43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</w:t>
            </w:r>
            <w:r>
              <w:rPr>
                <w:sz w:val="28"/>
                <w:szCs w:val="28"/>
              </w:rPr>
              <w:t>内容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12.3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163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瀚海国际</w:t>
            </w:r>
            <w:r>
              <w:rPr>
                <w:sz w:val="28"/>
                <w:szCs w:val="28"/>
              </w:rPr>
              <w:t>大酒店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高华</w:t>
            </w:r>
          </w:p>
        </w:tc>
        <w:tc>
          <w:tcPr>
            <w:tcW w:w="4395" w:type="dxa"/>
          </w:tcPr>
          <w:p>
            <w:pPr>
              <w:rPr>
                <w:rFonts w:eastAsia="新宋体"/>
                <w:sz w:val="28"/>
                <w:szCs w:val="28"/>
              </w:rPr>
            </w:pPr>
            <w:r>
              <w:rPr>
                <w:rFonts w:hint="eastAsia" w:eastAsia="新宋体"/>
                <w:sz w:val="28"/>
                <w:szCs w:val="28"/>
              </w:rPr>
              <w:t>开班仪式，</w:t>
            </w:r>
            <w:r>
              <w:rPr>
                <w:rFonts w:hint="eastAsia"/>
                <w:sz w:val="24"/>
                <w:szCs w:val="24"/>
              </w:rPr>
              <w:t>中式美食的历史与发展。认识食材、选材及安全教育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12.4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1635" w:type="dxa"/>
          </w:tcPr>
          <w:p>
            <w:r>
              <w:rPr>
                <w:rFonts w:hint="eastAsia"/>
                <w:sz w:val="28"/>
                <w:szCs w:val="28"/>
              </w:rPr>
              <w:t>瀚海国际</w:t>
            </w:r>
            <w:r>
              <w:rPr>
                <w:sz w:val="28"/>
                <w:szCs w:val="28"/>
              </w:rPr>
              <w:t>大酒店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高华</w:t>
            </w:r>
          </w:p>
        </w:tc>
        <w:tc>
          <w:tcPr>
            <w:tcW w:w="43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烹饪原料的初加工和刀工、切配方法及配菜技术以及配菜的作用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、配菜的基本原则、配菜的基本方法、配菜菜肴的定名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12.5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1635" w:type="dxa"/>
          </w:tcPr>
          <w:p>
            <w:r>
              <w:rPr>
                <w:rFonts w:hint="eastAsia"/>
                <w:sz w:val="28"/>
                <w:szCs w:val="28"/>
              </w:rPr>
              <w:t>瀚海国际</w:t>
            </w:r>
            <w:r>
              <w:rPr>
                <w:sz w:val="28"/>
                <w:szCs w:val="28"/>
              </w:rPr>
              <w:t>大酒店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高华</w:t>
            </w:r>
          </w:p>
        </w:tc>
        <w:tc>
          <w:tcPr>
            <w:tcW w:w="43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蔬菜类原料的初步加工、禽类原料的初步加工 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、水产类原料的初步加工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12.6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1635" w:type="dxa"/>
          </w:tcPr>
          <w:p>
            <w:r>
              <w:rPr>
                <w:rFonts w:hint="eastAsia"/>
                <w:sz w:val="28"/>
                <w:szCs w:val="28"/>
              </w:rPr>
              <w:t>瀚海国际</w:t>
            </w:r>
            <w:r>
              <w:rPr>
                <w:sz w:val="28"/>
                <w:szCs w:val="28"/>
              </w:rPr>
              <w:t>大酒店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高华</w:t>
            </w:r>
          </w:p>
        </w:tc>
        <w:tc>
          <w:tcPr>
            <w:tcW w:w="43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干料涨发的基本原理</w:t>
            </w:r>
            <w:r>
              <w:rPr>
                <w:rFonts w:hint="eastAsia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、干料涨发的基本方法、干料涨发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的应用举例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12.7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全天</w:t>
            </w:r>
          </w:p>
        </w:tc>
        <w:tc>
          <w:tcPr>
            <w:tcW w:w="1635" w:type="dxa"/>
          </w:tcPr>
          <w:p>
            <w:r>
              <w:rPr>
                <w:rFonts w:hint="eastAsia"/>
                <w:sz w:val="28"/>
                <w:szCs w:val="28"/>
              </w:rPr>
              <w:t>瀚海国际</w:t>
            </w:r>
            <w:r>
              <w:rPr>
                <w:sz w:val="28"/>
                <w:szCs w:val="28"/>
              </w:rPr>
              <w:t>大酒店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高华</w:t>
            </w:r>
          </w:p>
        </w:tc>
        <w:tc>
          <w:tcPr>
            <w:tcW w:w="439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食品雕刻，食品雕刻的意义和历史、食品雕刻的原料、食品雕刻的类型、食品雕刻的工具 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、食品雕刻的方法、食品雕刻的应用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实例以及雕刻的注意事项。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12.8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1635" w:type="dxa"/>
          </w:tcPr>
          <w:p>
            <w:r>
              <w:rPr>
                <w:rFonts w:hint="eastAsia"/>
                <w:sz w:val="28"/>
                <w:szCs w:val="28"/>
              </w:rPr>
              <w:t>瀚海国际</w:t>
            </w:r>
            <w:r>
              <w:rPr>
                <w:sz w:val="28"/>
                <w:szCs w:val="28"/>
              </w:rPr>
              <w:t>大酒店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高华</w:t>
            </w:r>
          </w:p>
        </w:tc>
        <w:tc>
          <w:tcPr>
            <w:tcW w:w="43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特色家常</w:t>
            </w:r>
            <w:r>
              <w:rPr>
                <w:rFonts w:hint="eastAsia"/>
                <w:sz w:val="24"/>
                <w:szCs w:val="24"/>
              </w:rPr>
              <w:t>菜制作技术、家常菜的特点</w:t>
            </w: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12.9</w:t>
            </w:r>
          </w:p>
        </w:tc>
        <w:tc>
          <w:tcPr>
            <w:tcW w:w="8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1635" w:type="dxa"/>
          </w:tcPr>
          <w:p>
            <w:r>
              <w:rPr>
                <w:rFonts w:hint="eastAsia"/>
                <w:sz w:val="28"/>
                <w:szCs w:val="28"/>
              </w:rPr>
              <w:t>瀚海国际</w:t>
            </w:r>
            <w:r>
              <w:rPr>
                <w:sz w:val="28"/>
                <w:szCs w:val="28"/>
              </w:rPr>
              <w:t>大酒店</w:t>
            </w:r>
          </w:p>
        </w:tc>
        <w:tc>
          <w:tcPr>
            <w:tcW w:w="11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高华</w:t>
            </w:r>
          </w:p>
        </w:tc>
        <w:tc>
          <w:tcPr>
            <w:tcW w:w="43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学员综合复习、应用。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理论实训</w:t>
            </w:r>
          </w:p>
        </w:tc>
      </w:tr>
    </w:tbl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p>
      <w:pPr>
        <w:jc w:val="center"/>
        <w:rPr>
          <w:rFonts w:eastAsia="黑体"/>
          <w:b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1A"/>
    <w:rsid w:val="0000408A"/>
    <w:rsid w:val="000B0A16"/>
    <w:rsid w:val="002A2B5F"/>
    <w:rsid w:val="00363632"/>
    <w:rsid w:val="005A6A1A"/>
    <w:rsid w:val="006036D8"/>
    <w:rsid w:val="00A900BF"/>
    <w:rsid w:val="00E6591F"/>
    <w:rsid w:val="00EA2391"/>
    <w:rsid w:val="122F3D51"/>
    <w:rsid w:val="15FC789B"/>
    <w:rsid w:val="16833987"/>
    <w:rsid w:val="31230E1F"/>
    <w:rsid w:val="31E3386A"/>
    <w:rsid w:val="740D075F"/>
    <w:rsid w:val="7BB2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407</Characters>
  <Lines>3</Lines>
  <Paragraphs>1</Paragraphs>
  <TotalTime>5</TotalTime>
  <ScaleCrop>false</ScaleCrop>
  <LinksUpToDate>false</LinksUpToDate>
  <CharactersWithSpaces>477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2019-12-02T02:24:00Z</dcterms:created>
  <dc:creator>周根生</dc:creator>
  <cp:lastModifiedBy>May</cp:lastModifiedBy>
  <dcterms:modified xsi:type="dcterms:W3CDTF">2019-12-02T02:32:38Z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